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ascii="Cambria Math" w:hAnsi="Cambria Math" w:cstheme="minorHAnsi"/>
          <w:b/>
          <w:lang w:val="en"/>
        </w:rPr>
      </w:pPr>
      <w:proofErr w:type="spellStart"/>
      <w:r w:rsidRPr="00671576">
        <w:rPr>
          <w:rFonts w:ascii="Cambria Math" w:hAnsi="Cambria Math" w:cstheme="minorHAnsi"/>
          <w:b/>
          <w:lang w:val="en"/>
        </w:rPr>
        <w:t>Oratia</w:t>
      </w:r>
      <w:proofErr w:type="spellEnd"/>
      <w:r w:rsidRPr="00671576">
        <w:rPr>
          <w:rFonts w:ascii="Cambria Math" w:hAnsi="Cambria Math" w:cstheme="minorHAnsi"/>
          <w:b/>
          <w:lang w:val="en"/>
        </w:rPr>
        <w:t xml:space="preserve"> District &amp; Ratepayers and Residents and Association </w:t>
      </w:r>
      <w:proofErr w:type="spellStart"/>
      <w:r w:rsidRPr="00671576">
        <w:rPr>
          <w:rFonts w:ascii="Cambria Math" w:hAnsi="Cambria Math" w:cstheme="minorHAnsi"/>
          <w:b/>
          <w:lang w:val="en"/>
        </w:rPr>
        <w:t>Inc</w:t>
      </w:r>
      <w:proofErr w:type="spellEnd"/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Committee </w:t>
      </w:r>
      <w:r w:rsidRPr="00671576">
        <w:rPr>
          <w:rFonts w:cstheme="minorHAnsi"/>
          <w:b/>
          <w:lang w:val="en"/>
        </w:rPr>
        <w:t>DRAFT</w:t>
      </w:r>
      <w:r w:rsidRPr="00671576">
        <w:rPr>
          <w:rFonts w:cstheme="minorHAnsi"/>
          <w:lang w:val="en"/>
        </w:rPr>
        <w:t xml:space="preserve"> Meeting Minutes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Small Hall </w:t>
      </w: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 w:rsidRPr="00671576">
        <w:rPr>
          <w:rFonts w:cstheme="minorHAnsi"/>
          <w:lang w:val="en"/>
        </w:rPr>
        <w:t xml:space="preserve">569 West Coast Rd </w:t>
      </w:r>
    </w:p>
    <w:p w:rsidR="00E94645" w:rsidRPr="00671576" w:rsidRDefault="00E94645" w:rsidP="00E946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spellStart"/>
      <w:r w:rsidRPr="00671576">
        <w:rPr>
          <w:rFonts w:cstheme="minorHAnsi"/>
          <w:lang w:val="en"/>
        </w:rPr>
        <w:t>Oratia</w:t>
      </w:r>
      <w:proofErr w:type="spellEnd"/>
    </w:p>
    <w:p w:rsidR="00E94645" w:rsidRPr="00671576" w:rsidRDefault="00E94645" w:rsidP="00E94645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-BoldMT"/>
          <w:b/>
          <w:bCs/>
        </w:rPr>
      </w:pPr>
    </w:p>
    <w:p w:rsidR="00E94645" w:rsidRPr="00671576" w:rsidRDefault="00E94645" w:rsidP="00E94645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"/>
        </w:rPr>
      </w:pPr>
      <w:proofErr w:type="gramStart"/>
      <w:r w:rsidRPr="00671576">
        <w:rPr>
          <w:rFonts w:cstheme="minorHAnsi"/>
          <w:b/>
          <w:bCs/>
          <w:lang w:val="en"/>
        </w:rPr>
        <w:t>Date :</w:t>
      </w:r>
      <w:proofErr w:type="gramEnd"/>
      <w:r w:rsidRPr="00671576">
        <w:rPr>
          <w:rFonts w:cstheme="minorHAnsi"/>
          <w:b/>
          <w:bCs/>
          <w:lang w:val="en"/>
        </w:rPr>
        <w:tab/>
      </w:r>
      <w:r w:rsidRPr="00671576">
        <w:rPr>
          <w:rFonts w:cstheme="minorHAnsi"/>
          <w:b/>
          <w:bCs/>
          <w:lang w:val="en"/>
        </w:rPr>
        <w:tab/>
      </w:r>
      <w:r w:rsidR="00A942FB">
        <w:rPr>
          <w:rFonts w:cstheme="minorHAnsi"/>
          <w:b/>
          <w:bCs/>
          <w:lang w:val="en"/>
        </w:rPr>
        <w:t xml:space="preserve">November 12 </w:t>
      </w:r>
      <w:r w:rsidRPr="00671576">
        <w:rPr>
          <w:rFonts w:cstheme="minorHAnsi"/>
          <w:b/>
          <w:bCs/>
          <w:lang w:val="en"/>
        </w:rPr>
        <w:t>2013(2</w:t>
      </w:r>
      <w:r w:rsidRPr="00671576">
        <w:rPr>
          <w:rFonts w:cstheme="minorHAnsi"/>
          <w:b/>
          <w:bCs/>
          <w:vertAlign w:val="superscript"/>
          <w:lang w:val="en"/>
        </w:rPr>
        <w:t>nd</w:t>
      </w:r>
      <w:r w:rsidR="00A942FB">
        <w:rPr>
          <w:rFonts w:cstheme="minorHAnsi"/>
          <w:b/>
          <w:bCs/>
          <w:lang w:val="en"/>
        </w:rPr>
        <w:t xml:space="preserve"> Tuesday of the Month)  7:30</w:t>
      </w:r>
      <w:r w:rsidRPr="00671576">
        <w:rPr>
          <w:rFonts w:cstheme="minorHAnsi"/>
          <w:b/>
          <w:bCs/>
          <w:lang w:val="en"/>
        </w:rPr>
        <w:t xml:space="preserve"> - 9:30 pm</w:t>
      </w:r>
    </w:p>
    <w:p w:rsidR="00E94645" w:rsidRPr="00671576" w:rsidRDefault="00E94645" w:rsidP="00642F7C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Attending:</w:t>
      </w:r>
      <w:r w:rsidRPr="00671576">
        <w:rPr>
          <w:rFonts w:cstheme="minorHAnsi"/>
          <w:lang w:val="en"/>
        </w:rPr>
        <w:t xml:space="preserve">   </w:t>
      </w:r>
      <w:r w:rsidRPr="00671576">
        <w:rPr>
          <w:rFonts w:cstheme="minorHAnsi"/>
          <w:lang w:val="en"/>
        </w:rPr>
        <w:tab/>
        <w:t xml:space="preserve"> Gary </w:t>
      </w:r>
      <w:proofErr w:type="gramStart"/>
      <w:r w:rsidRPr="00671576">
        <w:rPr>
          <w:rFonts w:cstheme="minorHAnsi"/>
          <w:lang w:val="en"/>
        </w:rPr>
        <w:t>Henderson ,</w:t>
      </w:r>
      <w:proofErr w:type="gramEnd"/>
      <w:r w:rsidR="003C74D0">
        <w:rPr>
          <w:rFonts w:cstheme="minorHAnsi"/>
          <w:lang w:val="en"/>
        </w:rPr>
        <w:t xml:space="preserve"> Penny Sparks</w:t>
      </w:r>
      <w:r w:rsidRPr="00671576">
        <w:rPr>
          <w:rFonts w:cstheme="minorHAnsi"/>
          <w:lang w:val="en"/>
        </w:rPr>
        <w:t xml:space="preserve"> , </w:t>
      </w:r>
      <w:r w:rsidR="003C74D0">
        <w:rPr>
          <w:rFonts w:cstheme="minorHAnsi"/>
        </w:rPr>
        <w:t>Dave Sm</w:t>
      </w:r>
      <w:r w:rsidR="000524AB">
        <w:rPr>
          <w:rFonts w:cstheme="minorHAnsi"/>
        </w:rPr>
        <w:t>ith, Jo Hall</w:t>
      </w:r>
      <w:r w:rsidR="00183955">
        <w:rPr>
          <w:rFonts w:cstheme="minorHAnsi"/>
        </w:rPr>
        <w:t xml:space="preserve">, </w:t>
      </w:r>
      <w:r w:rsidR="000524AB">
        <w:rPr>
          <w:rFonts w:cstheme="minorHAnsi"/>
          <w:lang w:val="en"/>
        </w:rPr>
        <w:t xml:space="preserve">Jean van </w:t>
      </w:r>
      <w:proofErr w:type="spellStart"/>
      <w:r w:rsidR="000524AB">
        <w:rPr>
          <w:rFonts w:cstheme="minorHAnsi"/>
          <w:lang w:val="en"/>
        </w:rPr>
        <w:t>Polanen</w:t>
      </w:r>
      <w:proofErr w:type="spellEnd"/>
      <w:r w:rsidR="000524AB">
        <w:rPr>
          <w:rFonts w:cstheme="minorHAnsi"/>
          <w:lang w:val="en"/>
        </w:rPr>
        <w:t xml:space="preserve"> </w:t>
      </w:r>
      <w:proofErr w:type="spellStart"/>
      <w:r w:rsidR="000524AB">
        <w:rPr>
          <w:rFonts w:cstheme="minorHAnsi"/>
          <w:lang w:val="en"/>
        </w:rPr>
        <w:t>Petel</w:t>
      </w:r>
      <w:proofErr w:type="spellEnd"/>
      <w:r w:rsidR="00ED0D76">
        <w:rPr>
          <w:rFonts w:cstheme="minorHAnsi"/>
          <w:lang w:val="en"/>
        </w:rPr>
        <w:t xml:space="preserve">, Jane </w:t>
      </w:r>
      <w:proofErr w:type="spellStart"/>
      <w:r w:rsidR="00ED0D76">
        <w:rPr>
          <w:rFonts w:cstheme="minorHAnsi"/>
          <w:lang w:val="en"/>
        </w:rPr>
        <w:t>Binsley</w:t>
      </w:r>
      <w:proofErr w:type="spellEnd"/>
      <w:r w:rsidR="00ED0D76">
        <w:rPr>
          <w:rFonts w:cstheme="minorHAnsi"/>
          <w:lang w:val="en"/>
        </w:rPr>
        <w:t xml:space="preserve"> (8:30)</w:t>
      </w:r>
    </w:p>
    <w:p w:rsidR="003C74D0" w:rsidRDefault="00E94645" w:rsidP="003C74D0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</w:rPr>
      </w:pPr>
      <w:r w:rsidRPr="00671576">
        <w:rPr>
          <w:rFonts w:cstheme="minorHAnsi"/>
          <w:b/>
          <w:lang w:val="en"/>
        </w:rPr>
        <w:t>Apologies:</w:t>
      </w:r>
      <w:r w:rsidRPr="00671576">
        <w:rPr>
          <w:rFonts w:cstheme="minorHAnsi"/>
          <w:lang w:val="en"/>
        </w:rPr>
        <w:t xml:space="preserve"> </w:t>
      </w:r>
      <w:r w:rsidRPr="00671576">
        <w:rPr>
          <w:rFonts w:cstheme="minorHAnsi"/>
          <w:lang w:val="en"/>
        </w:rPr>
        <w:tab/>
      </w:r>
      <w:r w:rsidR="00BD1D4A">
        <w:rPr>
          <w:rFonts w:cstheme="minorHAnsi"/>
        </w:rPr>
        <w:t xml:space="preserve">Debbie </w:t>
      </w:r>
      <w:proofErr w:type="gramStart"/>
      <w:r w:rsidR="00BD1D4A">
        <w:rPr>
          <w:rFonts w:cstheme="minorHAnsi"/>
        </w:rPr>
        <w:t xml:space="preserve">Hall </w:t>
      </w:r>
      <w:r w:rsidR="00A942FB">
        <w:rPr>
          <w:rFonts w:cstheme="minorHAnsi"/>
        </w:rPr>
        <w:t>,</w:t>
      </w:r>
      <w:proofErr w:type="gramEnd"/>
      <w:r w:rsidR="00A942FB">
        <w:rPr>
          <w:rFonts w:cstheme="minorHAnsi"/>
        </w:rPr>
        <w:t xml:space="preserve"> Anastas</w:t>
      </w:r>
      <w:r w:rsidR="007C0174">
        <w:rPr>
          <w:rFonts w:cstheme="minorHAnsi"/>
        </w:rPr>
        <w:t xml:space="preserve">ia </w:t>
      </w:r>
      <w:proofErr w:type="spellStart"/>
      <w:r w:rsidR="007C0174">
        <w:rPr>
          <w:rFonts w:cstheme="minorHAnsi"/>
        </w:rPr>
        <w:t>Tinsell</w:t>
      </w:r>
      <w:proofErr w:type="spellEnd"/>
      <w:r w:rsidR="007C0174">
        <w:rPr>
          <w:rFonts w:cstheme="minorHAnsi"/>
        </w:rPr>
        <w:t xml:space="preserve"> (Accepted: Gary, Jean)</w:t>
      </w:r>
    </w:p>
    <w:p w:rsidR="00E94645" w:rsidRDefault="00E94645" w:rsidP="003C74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</w:p>
    <w:p w:rsidR="00DE21F6" w:rsidRDefault="00DE21F6" w:rsidP="00DE21F6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 w:rsidRPr="00963190">
        <w:rPr>
          <w:rFonts w:cstheme="minorHAnsi"/>
          <w:b/>
          <w:lang w:val="en"/>
        </w:rPr>
        <w:t>Minutes:</w:t>
      </w:r>
      <w:r w:rsidR="005A64AD">
        <w:rPr>
          <w:rFonts w:cstheme="minorHAnsi"/>
          <w:lang w:val="en"/>
        </w:rPr>
        <w:t xml:space="preserve"> Accepted as True and Correct</w:t>
      </w:r>
      <w:r>
        <w:rPr>
          <w:rFonts w:cstheme="minorHAnsi"/>
          <w:lang w:val="en"/>
        </w:rPr>
        <w:tab/>
        <w:t>(</w:t>
      </w:r>
      <w:proofErr w:type="spellStart"/>
      <w:r>
        <w:rPr>
          <w:rFonts w:cstheme="minorHAnsi"/>
          <w:lang w:val="en"/>
        </w:rPr>
        <w:t>Dave</w:t>
      </w:r>
      <w:proofErr w:type="gramStart"/>
      <w:r>
        <w:rPr>
          <w:rFonts w:cstheme="minorHAnsi"/>
          <w:lang w:val="en"/>
        </w:rPr>
        <w:t>,</w:t>
      </w:r>
      <w:r w:rsidR="006D15A3">
        <w:rPr>
          <w:rFonts w:cstheme="minorHAnsi"/>
          <w:lang w:val="en"/>
        </w:rPr>
        <w:t>Penny</w:t>
      </w:r>
      <w:proofErr w:type="spellEnd"/>
      <w:proofErr w:type="gramEnd"/>
      <w:r>
        <w:rPr>
          <w:rFonts w:cstheme="minorHAnsi"/>
          <w:lang w:val="en"/>
        </w:rPr>
        <w:t>)</w:t>
      </w:r>
    </w:p>
    <w:p w:rsidR="006D15A3" w:rsidRDefault="006D15A3" w:rsidP="00DE21F6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</w:p>
    <w:p w:rsidR="00BD5D83" w:rsidRDefault="00E94645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  <w:r w:rsidRPr="00963190">
        <w:rPr>
          <w:rFonts w:cstheme="minorHAnsi"/>
          <w:b/>
          <w:lang w:val="en"/>
        </w:rPr>
        <w:t>Matters Arising from the Minutes</w:t>
      </w:r>
    </w:p>
    <w:p w:rsidR="005A64AD" w:rsidRDefault="005A64AD" w:rsidP="005A64AD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Gary to still catch up with Anne Marie </w:t>
      </w:r>
      <w:proofErr w:type="spellStart"/>
      <w:r>
        <w:rPr>
          <w:rFonts w:cstheme="minorHAnsi"/>
          <w:lang w:val="en"/>
        </w:rPr>
        <w:t>Endt</w:t>
      </w:r>
      <w:proofErr w:type="spellEnd"/>
    </w:p>
    <w:p w:rsidR="005A64AD" w:rsidRDefault="005A64AD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  <w:t>Penny still to needs to get Mop</w:t>
      </w:r>
    </w:p>
    <w:p w:rsidR="005A64AD" w:rsidRDefault="005A64AD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  <w:t xml:space="preserve">We are keeping Hall phone number. </w:t>
      </w:r>
      <w:proofErr w:type="gramStart"/>
      <w:r>
        <w:rPr>
          <w:rFonts w:cstheme="minorHAnsi"/>
          <w:lang w:val="en"/>
        </w:rPr>
        <w:t>Dave still to update sign.</w:t>
      </w:r>
      <w:proofErr w:type="gramEnd"/>
    </w:p>
    <w:p w:rsidR="005A64AD" w:rsidRDefault="005A64AD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</w:r>
      <w:r w:rsidR="009B20D8">
        <w:rPr>
          <w:rFonts w:cstheme="minorHAnsi"/>
          <w:lang w:val="en"/>
        </w:rPr>
        <w:t xml:space="preserve">Hall Security </w:t>
      </w:r>
      <w:r>
        <w:rPr>
          <w:rFonts w:cstheme="minorHAnsi"/>
          <w:lang w:val="en"/>
        </w:rPr>
        <w:t>1-30</w:t>
      </w:r>
      <w:r w:rsidR="00AD2E4E">
        <w:rPr>
          <w:rFonts w:cstheme="minorHAnsi"/>
          <w:lang w:val="en"/>
        </w:rPr>
        <w:t xml:space="preserve"> </w:t>
      </w:r>
      <w:proofErr w:type="gramStart"/>
      <w:r w:rsidR="00AD2E4E">
        <w:rPr>
          <w:rFonts w:cstheme="minorHAnsi"/>
          <w:lang w:val="en"/>
        </w:rPr>
        <w:t xml:space="preserve">ratio </w:t>
      </w:r>
      <w:r>
        <w:rPr>
          <w:rFonts w:cstheme="minorHAnsi"/>
          <w:lang w:val="en"/>
        </w:rPr>
        <w:t xml:space="preserve"> is</w:t>
      </w:r>
      <w:proofErr w:type="gramEnd"/>
      <w:r>
        <w:rPr>
          <w:rFonts w:cstheme="minorHAnsi"/>
          <w:lang w:val="en"/>
        </w:rPr>
        <w:t xml:space="preserve"> at</w:t>
      </w:r>
      <w:r w:rsidR="009B20D8">
        <w:rPr>
          <w:rFonts w:cstheme="minorHAnsi"/>
          <w:lang w:val="en"/>
        </w:rPr>
        <w:t xml:space="preserve"> Steve’s </w:t>
      </w:r>
      <w:r w:rsidR="00AD2E4E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discretion. </w:t>
      </w:r>
      <w:r w:rsidR="009B20D8">
        <w:rPr>
          <w:rFonts w:cstheme="minorHAnsi"/>
          <w:lang w:val="en"/>
        </w:rPr>
        <w:t>Is he there</w:t>
      </w:r>
      <w:r w:rsidR="00D14154">
        <w:rPr>
          <w:rFonts w:cstheme="minorHAnsi"/>
          <w:lang w:val="en"/>
        </w:rPr>
        <w:t xml:space="preserve"> </w:t>
      </w:r>
      <w:r w:rsidR="00AD2E4E">
        <w:rPr>
          <w:rFonts w:cstheme="minorHAnsi"/>
          <w:lang w:val="en"/>
        </w:rPr>
        <w:t xml:space="preserve">for crowd control and building security? Yes.  But will ring police if any incidents or fights. </w:t>
      </w:r>
      <w:r w:rsidR="00D14154">
        <w:rPr>
          <w:rFonts w:cstheme="minorHAnsi"/>
          <w:lang w:val="en"/>
        </w:rPr>
        <w:t xml:space="preserve">  </w:t>
      </w:r>
      <w:proofErr w:type="gramStart"/>
      <w:r w:rsidR="00D14154">
        <w:rPr>
          <w:rFonts w:cstheme="minorHAnsi"/>
          <w:lang w:val="en"/>
        </w:rPr>
        <w:t>Penny to clarify certificate.</w:t>
      </w:r>
      <w:proofErr w:type="gramEnd"/>
      <w:r w:rsidR="00D14154">
        <w:rPr>
          <w:rFonts w:cstheme="minorHAnsi"/>
          <w:lang w:val="en"/>
        </w:rPr>
        <w:t xml:space="preserve"> </w:t>
      </w:r>
      <w:proofErr w:type="gramStart"/>
      <w:r w:rsidR="00D14154">
        <w:rPr>
          <w:rFonts w:cstheme="minorHAnsi"/>
          <w:lang w:val="en"/>
        </w:rPr>
        <w:t>Required with Gary.</w:t>
      </w:r>
      <w:proofErr w:type="gramEnd"/>
      <w:r w:rsidR="00D14154">
        <w:rPr>
          <w:rFonts w:cstheme="minorHAnsi"/>
          <w:lang w:val="en"/>
        </w:rPr>
        <w:t xml:space="preserve"> </w:t>
      </w:r>
      <w:r w:rsidR="00621BB3">
        <w:rPr>
          <w:rFonts w:cstheme="minorHAnsi"/>
          <w:lang w:val="en"/>
        </w:rPr>
        <w:t xml:space="preserve">  Query </w:t>
      </w:r>
      <w:r w:rsidR="00AD2E4E">
        <w:rPr>
          <w:rFonts w:cstheme="minorHAnsi"/>
          <w:lang w:val="en"/>
        </w:rPr>
        <w:t xml:space="preserve">how Gillian </w:t>
      </w:r>
      <w:proofErr w:type="gramStart"/>
      <w:r w:rsidR="00621BB3">
        <w:rPr>
          <w:rFonts w:cstheme="minorHAnsi"/>
          <w:lang w:val="en"/>
        </w:rPr>
        <w:t>is  handling</w:t>
      </w:r>
      <w:proofErr w:type="gramEnd"/>
      <w:r w:rsidR="00AD2E4E">
        <w:rPr>
          <w:rFonts w:cstheme="minorHAnsi"/>
          <w:lang w:val="en"/>
        </w:rPr>
        <w:t xml:space="preserve"> the recording of his payments. </w:t>
      </w:r>
    </w:p>
    <w:p w:rsidR="00C248A1" w:rsidRDefault="00C248A1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  <w:t xml:space="preserve">Bit Behind with Apple deadline. </w:t>
      </w:r>
    </w:p>
    <w:p w:rsidR="00C248A1" w:rsidRDefault="00C248A1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</w:r>
      <w:r w:rsidR="008F583C">
        <w:rPr>
          <w:rFonts w:cstheme="minorHAnsi"/>
          <w:lang w:val="en"/>
        </w:rPr>
        <w:t>Spring cleaning costs: Audrey?</w:t>
      </w:r>
    </w:p>
    <w:p w:rsidR="00C248A1" w:rsidRDefault="008F583C" w:rsidP="005A64AD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lang w:val="en"/>
        </w:rPr>
        <w:tab/>
        <w:t>And Unitary Plan is Back</w:t>
      </w:r>
      <w:r w:rsidR="008817A7">
        <w:rPr>
          <w:rFonts w:cstheme="minorHAnsi"/>
          <w:lang w:val="en"/>
        </w:rPr>
        <w:t xml:space="preserve"> and Notified</w:t>
      </w:r>
      <w:r>
        <w:rPr>
          <w:rFonts w:cstheme="minorHAnsi"/>
          <w:lang w:val="en"/>
        </w:rPr>
        <w:t>.</w:t>
      </w:r>
      <w:r w:rsidR="008817A7">
        <w:rPr>
          <w:rFonts w:cstheme="minorHAnsi"/>
          <w:lang w:val="en"/>
        </w:rPr>
        <w:t xml:space="preserve"> </w:t>
      </w:r>
      <w:proofErr w:type="gramStart"/>
      <w:r w:rsidR="008817A7">
        <w:rPr>
          <w:rFonts w:cstheme="minorHAnsi"/>
          <w:lang w:val="en"/>
        </w:rPr>
        <w:t>Public Open Day</w:t>
      </w:r>
      <w:r w:rsidR="00BD2833">
        <w:rPr>
          <w:rFonts w:cstheme="minorHAnsi"/>
          <w:lang w:val="en"/>
        </w:rPr>
        <w:t xml:space="preserve"> Meeting on Nov 10.</w:t>
      </w:r>
      <w:proofErr w:type="gramEnd"/>
      <w:r w:rsidR="00BD2833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  </w:t>
      </w:r>
      <w:r w:rsidR="00BD2833">
        <w:rPr>
          <w:rFonts w:cstheme="minorHAnsi"/>
          <w:lang w:val="en"/>
        </w:rPr>
        <w:t>The community should c</w:t>
      </w:r>
      <w:r w:rsidR="00314CF9">
        <w:rPr>
          <w:rFonts w:cstheme="minorHAnsi"/>
          <w:lang w:val="en"/>
        </w:rPr>
        <w:t>heck your properties careful</w:t>
      </w:r>
      <w:r w:rsidR="00BD2833">
        <w:rPr>
          <w:rFonts w:cstheme="minorHAnsi"/>
          <w:lang w:val="en"/>
        </w:rPr>
        <w:t>ly</w:t>
      </w:r>
      <w:r w:rsidR="00314CF9">
        <w:rPr>
          <w:rFonts w:cstheme="minorHAnsi"/>
          <w:lang w:val="en"/>
        </w:rPr>
        <w:t>.  Lo</w:t>
      </w:r>
      <w:r w:rsidR="008817A7">
        <w:rPr>
          <w:rFonts w:cstheme="minorHAnsi"/>
          <w:lang w:val="en"/>
        </w:rPr>
        <w:t xml:space="preserve">ok at Unitary plan and overlays.  One member has found an area marked </w:t>
      </w:r>
      <w:r w:rsidR="00314CF9">
        <w:rPr>
          <w:rFonts w:cstheme="minorHAnsi"/>
          <w:lang w:val="en"/>
        </w:rPr>
        <w:t>si</w:t>
      </w:r>
      <w:r w:rsidR="008817A7">
        <w:rPr>
          <w:rFonts w:cstheme="minorHAnsi"/>
          <w:lang w:val="en"/>
        </w:rPr>
        <w:t>gnificant ecological areas w</w:t>
      </w:r>
      <w:r w:rsidR="00314CF9">
        <w:rPr>
          <w:rFonts w:cstheme="minorHAnsi"/>
          <w:lang w:val="en"/>
        </w:rPr>
        <w:t>h</w:t>
      </w:r>
      <w:r w:rsidR="008817A7">
        <w:rPr>
          <w:rFonts w:cstheme="minorHAnsi"/>
          <w:lang w:val="en"/>
        </w:rPr>
        <w:t xml:space="preserve">en it was </w:t>
      </w:r>
      <w:proofErr w:type="spellStart"/>
      <w:proofErr w:type="gramStart"/>
      <w:r w:rsidR="008817A7">
        <w:rPr>
          <w:rFonts w:cstheme="minorHAnsi"/>
          <w:lang w:val="en"/>
        </w:rPr>
        <w:t>infact</w:t>
      </w:r>
      <w:proofErr w:type="spellEnd"/>
      <w:r w:rsidR="008817A7">
        <w:rPr>
          <w:rFonts w:cstheme="minorHAnsi"/>
          <w:lang w:val="en"/>
        </w:rPr>
        <w:t xml:space="preserve"> </w:t>
      </w:r>
      <w:r w:rsidR="00314CF9">
        <w:rPr>
          <w:rFonts w:cstheme="minorHAnsi"/>
          <w:lang w:val="en"/>
        </w:rPr>
        <w:t xml:space="preserve"> Gorse</w:t>
      </w:r>
      <w:proofErr w:type="gramEnd"/>
      <w:r w:rsidR="008817A7">
        <w:rPr>
          <w:rFonts w:cstheme="minorHAnsi"/>
          <w:lang w:val="en"/>
        </w:rPr>
        <w:t xml:space="preserve"> and scrub because it had been given its identification via google maps.</w:t>
      </w:r>
      <w:r w:rsidR="00314CF9">
        <w:rPr>
          <w:rFonts w:cstheme="minorHAnsi"/>
          <w:lang w:val="en"/>
        </w:rPr>
        <w:t xml:space="preserve"> </w:t>
      </w:r>
    </w:p>
    <w:p w:rsidR="00621BB3" w:rsidRDefault="00621BB3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Correspondence:</w:t>
      </w:r>
      <w:r>
        <w:rPr>
          <w:rFonts w:cstheme="minorHAnsi"/>
          <w:b/>
          <w:lang w:val="en"/>
        </w:rPr>
        <w:tab/>
      </w:r>
      <w:r w:rsidR="006C0F2A">
        <w:rPr>
          <w:rFonts w:cstheme="minorHAnsi"/>
          <w:b/>
          <w:lang w:val="en"/>
        </w:rPr>
        <w:t>Receive</w:t>
      </w:r>
      <w:r w:rsidR="00A942FB">
        <w:rPr>
          <w:rFonts w:cstheme="minorHAnsi"/>
          <w:b/>
          <w:lang w:val="en"/>
        </w:rPr>
        <w:t>d</w:t>
      </w:r>
      <w:r w:rsidR="006C0F2A">
        <w:rPr>
          <w:rFonts w:cstheme="minorHAnsi"/>
          <w:b/>
          <w:lang w:val="en"/>
        </w:rPr>
        <w:t xml:space="preserve"> (Jean Dave)</w:t>
      </w:r>
      <w:r w:rsidR="008817A7">
        <w:rPr>
          <w:rFonts w:cstheme="minorHAnsi"/>
          <w:b/>
          <w:lang w:val="en"/>
        </w:rPr>
        <w:t xml:space="preserve"> as per Agenda</w:t>
      </w:r>
    </w:p>
    <w:p w:rsidR="006C0F2A" w:rsidRDefault="006C0F2A" w:rsidP="00E94645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cstheme="minorHAnsi"/>
          <w:lang w:val="en"/>
        </w:rPr>
      </w:pPr>
      <w:r>
        <w:rPr>
          <w:rFonts w:cstheme="minorHAnsi"/>
          <w:b/>
          <w:lang w:val="en"/>
        </w:rPr>
        <w:tab/>
      </w:r>
      <w:r w:rsidRPr="006C0F2A">
        <w:rPr>
          <w:rFonts w:cstheme="minorHAnsi"/>
          <w:lang w:val="en"/>
        </w:rPr>
        <w:t>Matters Arising from Cor</w:t>
      </w:r>
      <w:r>
        <w:rPr>
          <w:rFonts w:cstheme="minorHAnsi"/>
          <w:lang w:val="en"/>
        </w:rPr>
        <w:t>r</w:t>
      </w:r>
      <w:r w:rsidRPr="006C0F2A">
        <w:rPr>
          <w:rFonts w:cstheme="minorHAnsi"/>
          <w:lang w:val="en"/>
        </w:rPr>
        <w:t>espondence:</w:t>
      </w:r>
    </w:p>
    <w:p w:rsidR="00621BB3" w:rsidRDefault="006C0F2A" w:rsidP="008817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proofErr w:type="spellStart"/>
      <w:r>
        <w:rPr>
          <w:rFonts w:cstheme="minorHAnsi"/>
          <w:lang w:val="en"/>
        </w:rPr>
        <w:t>Powercut</w:t>
      </w:r>
      <w:proofErr w:type="spellEnd"/>
      <w:r>
        <w:rPr>
          <w:rFonts w:cstheme="minorHAnsi"/>
          <w:lang w:val="en"/>
        </w:rPr>
        <w:t xml:space="preserve"> </w:t>
      </w:r>
      <w:proofErr w:type="gramStart"/>
      <w:r>
        <w:rPr>
          <w:rFonts w:cstheme="minorHAnsi"/>
          <w:lang w:val="en"/>
        </w:rPr>
        <w:t xml:space="preserve">letter </w:t>
      </w:r>
      <w:r w:rsidR="00D24586">
        <w:rPr>
          <w:rFonts w:cstheme="minorHAnsi"/>
          <w:lang w:val="en"/>
        </w:rPr>
        <w:t xml:space="preserve"> to</w:t>
      </w:r>
      <w:proofErr w:type="gramEnd"/>
      <w:r w:rsidR="00D24586">
        <w:rPr>
          <w:rFonts w:cstheme="minorHAnsi"/>
          <w:lang w:val="en"/>
        </w:rPr>
        <w:t xml:space="preserve"> editor  to go in Apple on Website.</w:t>
      </w:r>
    </w:p>
    <w:p w:rsidR="00913EA8" w:rsidRDefault="00913EA8" w:rsidP="008817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Request for pricing for Hall rental.  (Awaiting confirmation)</w:t>
      </w:r>
    </w:p>
    <w:p w:rsidR="00913EA8" w:rsidRPr="00913EA8" w:rsidRDefault="00913EA8" w:rsidP="00913EA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"/>
        </w:rPr>
      </w:pPr>
    </w:p>
    <w:p w:rsidR="00621BB3" w:rsidRDefault="00621BB3" w:rsidP="00913EA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lang w:val="en"/>
        </w:rPr>
      </w:pPr>
    </w:p>
    <w:p w:rsidR="00386A45" w:rsidRDefault="00386A45" w:rsidP="00386A45">
      <w:pPr>
        <w:pStyle w:val="ListParagraph"/>
        <w:numPr>
          <w:ilvl w:val="0"/>
          <w:numId w:val="9"/>
        </w:numPr>
      </w:pPr>
      <w:r>
        <w:lastRenderedPageBreak/>
        <w:t>Hall Septic Pump seepage.</w:t>
      </w:r>
      <w:r w:rsidR="00A942FB">
        <w:t xml:space="preserve">  </w:t>
      </w:r>
      <w:proofErr w:type="gramStart"/>
      <w:r w:rsidR="00A942FB">
        <w:t xml:space="preserve">Pump </w:t>
      </w:r>
      <w:r>
        <w:t xml:space="preserve"> has</w:t>
      </w:r>
      <w:proofErr w:type="gramEnd"/>
      <w:r>
        <w:t xml:space="preserve"> been checked but the problem continues</w:t>
      </w:r>
      <w:r w:rsidRPr="00B93512">
        <w:t>.</w:t>
      </w:r>
      <w:r w:rsidR="00B93512">
        <w:t xml:space="preserve">  Question regarding responsibility: Council or R&amp;R.  </w:t>
      </w:r>
      <w:proofErr w:type="spellStart"/>
      <w:proofErr w:type="gramStart"/>
      <w:r w:rsidRPr="00B93512">
        <w:t>Oratia</w:t>
      </w:r>
      <w:proofErr w:type="spellEnd"/>
      <w:r w:rsidRPr="00B93512">
        <w:t xml:space="preserve"> Halls</w:t>
      </w:r>
      <w:proofErr w:type="gramEnd"/>
      <w:r w:rsidRPr="00B93512">
        <w:t xml:space="preserve"> contract is ambiguous and while it outlines the responsibilities of the hirer it does not clarify the obligations of the </w:t>
      </w:r>
      <w:proofErr w:type="spellStart"/>
      <w:r w:rsidRPr="00B93512">
        <w:t>Leasee</w:t>
      </w:r>
      <w:proofErr w:type="spellEnd"/>
      <w:r w:rsidRPr="00B93512">
        <w:t xml:space="preserve"> (the council).  But the Waitakere City Council Halls and </w:t>
      </w:r>
      <w:proofErr w:type="spellStart"/>
      <w:r w:rsidRPr="00B93512">
        <w:t>Marae</w:t>
      </w:r>
      <w:proofErr w:type="spellEnd"/>
      <w:r w:rsidRPr="00B93512">
        <w:t xml:space="preserve"> policy very clearly state</w:t>
      </w:r>
      <w:r>
        <w:t xml:space="preserve">s the obligations of the council to the Hall </w:t>
      </w:r>
      <w:proofErr w:type="spellStart"/>
      <w:r>
        <w:t>Leasors</w:t>
      </w:r>
      <w:proofErr w:type="spellEnd"/>
      <w:r>
        <w:t xml:space="preserve">, which is to maintain the outside of the buildings and to provide clear documentation regarding funding available.  Have sent these </w:t>
      </w:r>
      <w:proofErr w:type="gramStart"/>
      <w:r>
        <w:t xml:space="preserve">documents </w:t>
      </w:r>
      <w:r w:rsidR="00B93512">
        <w:t xml:space="preserve"> to</w:t>
      </w:r>
      <w:proofErr w:type="gramEnd"/>
      <w:r w:rsidR="00B93512">
        <w:t xml:space="preserve"> Greg </w:t>
      </w:r>
      <w:proofErr w:type="spellStart"/>
      <w:r w:rsidR="00B93512">
        <w:t>Presland</w:t>
      </w:r>
      <w:proofErr w:type="spellEnd"/>
      <w:r w:rsidR="00B93512">
        <w:t xml:space="preserve"> at </w:t>
      </w:r>
      <w:r>
        <w:t>the Local Board for his input on relationship between the policy and the contract.   Council also maintain all other outside parts of the</w:t>
      </w:r>
      <w:r w:rsidR="00F964C5">
        <w:t xml:space="preserve"> building which would suggest they believe it</w:t>
      </w:r>
      <w:r w:rsidR="00A942FB">
        <w:t xml:space="preserve"> is their responsibility</w:t>
      </w:r>
      <w:r w:rsidR="00325B36">
        <w:t xml:space="preserve">.  </w:t>
      </w:r>
      <w:r w:rsidR="00222919">
        <w:t>So clarification and discussion of the lease continues</w:t>
      </w:r>
      <w:proofErr w:type="gramStart"/>
      <w:r w:rsidR="00222919">
        <w:t>.</w:t>
      </w:r>
      <w:r w:rsidR="00325B36">
        <w:t>.</w:t>
      </w:r>
      <w:proofErr w:type="gramEnd"/>
      <w:r w:rsidR="00325B36">
        <w:t xml:space="preserve">  </w:t>
      </w:r>
      <w:r>
        <w:t>The Community Facilities</w:t>
      </w:r>
      <w:r w:rsidR="00325B36">
        <w:t xml:space="preserve"> bylaw</w:t>
      </w:r>
      <w:r>
        <w:t xml:space="preserve"> is being reviewed</w:t>
      </w:r>
      <w:r w:rsidR="00325B36">
        <w:t xml:space="preserve"> </w:t>
      </w:r>
      <w:r>
        <w:t xml:space="preserve">  next year and they may call for submissions in the 2</w:t>
      </w:r>
      <w:r w:rsidRPr="00D538B3">
        <w:rPr>
          <w:vertAlign w:val="superscript"/>
        </w:rPr>
        <w:t>nd</w:t>
      </w:r>
      <w:r>
        <w:t xml:space="preserve"> half of 2014 </w:t>
      </w:r>
      <w:r w:rsidR="00325B36">
        <w:t>according to the Auckland Council</w:t>
      </w:r>
      <w:r>
        <w:t xml:space="preserve"> website.  </w:t>
      </w:r>
      <w:r w:rsidR="00B93512">
        <w:t xml:space="preserve">  </w:t>
      </w:r>
      <w:r>
        <w:t>(Penny)</w:t>
      </w:r>
    </w:p>
    <w:p w:rsidR="00F964C5" w:rsidRDefault="00F964C5" w:rsidP="00F964C5">
      <w:pPr>
        <w:pStyle w:val="ListParagraph"/>
        <w:numPr>
          <w:ilvl w:val="0"/>
          <w:numId w:val="9"/>
        </w:numPr>
      </w:pPr>
      <w:r>
        <w:t xml:space="preserve">We have received funding from Auckland Council for our </w:t>
      </w:r>
      <w:proofErr w:type="gramStart"/>
      <w:r>
        <w:t>Heaters !</w:t>
      </w:r>
      <w:proofErr w:type="gramEnd"/>
      <w:r>
        <w:t xml:space="preserve"> Hoor</w:t>
      </w:r>
      <w:r w:rsidR="00325B36">
        <w:t>ay, thanks Community Facilities.</w:t>
      </w:r>
    </w:p>
    <w:p w:rsidR="008817A7" w:rsidRPr="00F964C5" w:rsidRDefault="008817A7" w:rsidP="008817A7">
      <w:pPr>
        <w:pStyle w:val="ListParagraph"/>
        <w:numPr>
          <w:ilvl w:val="0"/>
          <w:numId w:val="9"/>
        </w:numPr>
        <w:rPr>
          <w:b/>
        </w:rPr>
      </w:pPr>
      <w:r>
        <w:t xml:space="preserve">Dave to review hall hire rentals: to ensure they are consistent, fair, cover costs and are in line with other similar </w:t>
      </w:r>
      <w:r w:rsidR="00386A45">
        <w:t xml:space="preserve">Auckland </w:t>
      </w:r>
      <w:r>
        <w:t>Halls.  Penny to forward other halls prices document. (Dave)</w:t>
      </w:r>
    </w:p>
    <w:p w:rsidR="00F964C5" w:rsidRDefault="00F964C5" w:rsidP="00F964C5">
      <w:pPr>
        <w:pStyle w:val="ListParagraph"/>
      </w:pPr>
    </w:p>
    <w:p w:rsidR="00F964C5" w:rsidRPr="00386A45" w:rsidRDefault="00F964C5" w:rsidP="00F964C5">
      <w:pPr>
        <w:rPr>
          <w:b/>
        </w:rPr>
      </w:pPr>
      <w:r>
        <w:rPr>
          <w:b/>
        </w:rPr>
        <w:t>Financial</w:t>
      </w:r>
      <w:r w:rsidRPr="00386A45">
        <w:rPr>
          <w:b/>
        </w:rPr>
        <w:t xml:space="preserve"> Report</w:t>
      </w:r>
    </w:p>
    <w:p w:rsidR="00F964C5" w:rsidRDefault="00F964C5" w:rsidP="00F964C5">
      <w:pPr>
        <w:pStyle w:val="ListParagraph"/>
      </w:pPr>
      <w:proofErr w:type="gramStart"/>
      <w:r>
        <w:t>Received payment from Playgroup.</w:t>
      </w:r>
      <w:proofErr w:type="gramEnd"/>
      <w:r>
        <w:t xml:space="preserve">  </w:t>
      </w:r>
      <w:proofErr w:type="gramStart"/>
      <w:r>
        <w:t>Cheque still to be banked.</w:t>
      </w:r>
      <w:proofErr w:type="gramEnd"/>
      <w:r w:rsidR="00913EA8">
        <w:t xml:space="preserve"> (Penny)</w:t>
      </w:r>
      <w:r>
        <w:t xml:space="preserve"> </w:t>
      </w:r>
    </w:p>
    <w:p w:rsidR="00913EA8" w:rsidRDefault="00913EA8" w:rsidP="00F964C5">
      <w:pPr>
        <w:pStyle w:val="ListParagraph"/>
      </w:pPr>
    </w:p>
    <w:p w:rsidR="00913EA8" w:rsidRPr="00913EA8" w:rsidRDefault="00913EA8" w:rsidP="00913EA8">
      <w:pPr>
        <w:rPr>
          <w:b/>
        </w:rPr>
      </w:pPr>
    </w:p>
    <w:p w:rsidR="00913EA8" w:rsidRPr="00386A45" w:rsidRDefault="00913EA8" w:rsidP="00F964C5">
      <w:pPr>
        <w:pStyle w:val="ListParagraph"/>
        <w:rPr>
          <w:b/>
        </w:rPr>
      </w:pPr>
    </w:p>
    <w:p w:rsidR="00386A45" w:rsidRDefault="00386A45" w:rsidP="00386A45">
      <w:pPr>
        <w:ind w:left="360"/>
        <w:rPr>
          <w:b/>
        </w:rPr>
      </w:pPr>
      <w:r>
        <w:rPr>
          <w:b/>
        </w:rPr>
        <w:t>Web Report</w:t>
      </w:r>
    </w:p>
    <w:p w:rsidR="004F3DFE" w:rsidRPr="00384A89" w:rsidRDefault="00384A89" w:rsidP="00386A45">
      <w:pPr>
        <w:ind w:left="360"/>
      </w:pPr>
      <w:r>
        <w:t>Added two columns one</w:t>
      </w:r>
      <w:r w:rsidR="004F3DFE" w:rsidRPr="00384A89">
        <w:t xml:space="preserve"> for </w:t>
      </w:r>
      <w:r>
        <w:t xml:space="preserve">advertisers one </w:t>
      </w:r>
      <w:r w:rsidR="004F3DFE" w:rsidRPr="00384A89">
        <w:t>for community listings.</w:t>
      </w:r>
    </w:p>
    <w:p w:rsidR="00386A45" w:rsidRDefault="002118BD" w:rsidP="00386A45">
      <w:pPr>
        <w:ind w:left="360"/>
      </w:pPr>
      <w:r w:rsidRPr="002118BD">
        <w:t>Most Popular Pages in last 30 days.</w:t>
      </w:r>
      <w:r w:rsidR="00913EA8">
        <w:t xml:space="preserve">  October Views total 1,098 and </w:t>
      </w:r>
      <w:proofErr w:type="spellStart"/>
      <w:r w:rsidR="00913EA8">
        <w:t>visitros</w:t>
      </w:r>
      <w:proofErr w:type="spellEnd"/>
      <w:r w:rsidR="00913EA8">
        <w:t xml:space="preserve"> 416. </w:t>
      </w:r>
    </w:p>
    <w:p w:rsidR="002118BD" w:rsidRPr="002118BD" w:rsidRDefault="002118BD" w:rsidP="00386A45">
      <w:pPr>
        <w:ind w:left="360"/>
      </w:pPr>
      <w:r>
        <w:rPr>
          <w:noProof/>
          <w:lang w:eastAsia="en-NZ"/>
        </w:rPr>
        <w:drawing>
          <wp:inline distT="0" distB="0" distL="0" distR="0" wp14:anchorId="3D184D39" wp14:editId="68574D96">
            <wp:extent cx="572452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77" w:type="dxa"/>
        <w:jc w:val="center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1"/>
        <w:gridCol w:w="108"/>
        <w:gridCol w:w="108"/>
      </w:tblGrid>
      <w:tr w:rsidR="002118BD" w:rsidTr="002118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118BD" w:rsidRDefault="002118BD">
            <w:pPr>
              <w:rPr>
                <w:rStyle w:val="post-58-link"/>
                <w:rFonts w:ascii="inherit" w:hAnsi="inherit" w:cs="Arial"/>
                <w:color w:val="626262"/>
                <w:sz w:val="18"/>
                <w:szCs w:val="18"/>
                <w:bdr w:val="none" w:sz="0" w:space="0" w:color="auto" w:frame="1"/>
              </w:rPr>
            </w:pPr>
          </w:p>
          <w:p w:rsidR="002118BD" w:rsidRDefault="00954BF4">
            <w:pPr>
              <w:rPr>
                <w:rFonts w:ascii="inherit" w:hAnsi="inherit" w:cs="Arial"/>
                <w:color w:val="626262"/>
                <w:sz w:val="18"/>
                <w:szCs w:val="18"/>
              </w:rPr>
            </w:pPr>
            <w:hyperlink r:id="rId8" w:tgtFrame="_blank" w:history="1">
              <w:r w:rsidR="002118BD">
                <w:rPr>
                  <w:rStyle w:val="Hyperlink"/>
                  <w:rFonts w:ascii="inherit" w:hAnsi="inherit" w:cs="Arial"/>
                  <w:color w:val="278DBC"/>
                  <w:sz w:val="18"/>
                  <w:szCs w:val="18"/>
                  <w:bdr w:val="none" w:sz="0" w:space="0" w:color="auto" w:frame="1"/>
                </w:rPr>
                <w:t>The Apple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118BD" w:rsidRDefault="002118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118BD" w:rsidRDefault="002118BD">
            <w:pPr>
              <w:rPr>
                <w:sz w:val="20"/>
                <w:szCs w:val="20"/>
              </w:rPr>
            </w:pPr>
          </w:p>
        </w:tc>
      </w:tr>
    </w:tbl>
    <w:p w:rsidR="002118BD" w:rsidRPr="00386A45" w:rsidRDefault="002118BD" w:rsidP="004F3DFE">
      <w:pPr>
        <w:rPr>
          <w:b/>
        </w:rPr>
      </w:pPr>
    </w:p>
    <w:p w:rsidR="00386A45" w:rsidRDefault="00386A45" w:rsidP="00386A45">
      <w:pPr>
        <w:rPr>
          <w:b/>
        </w:rPr>
      </w:pPr>
      <w:r>
        <w:rPr>
          <w:b/>
        </w:rPr>
        <w:lastRenderedPageBreak/>
        <w:t>General Discussion:</w:t>
      </w:r>
    </w:p>
    <w:p w:rsidR="00386A45" w:rsidRPr="009F2AFE" w:rsidRDefault="00386A45" w:rsidP="00386A45">
      <w:pPr>
        <w:pStyle w:val="ListParagraph"/>
        <w:numPr>
          <w:ilvl w:val="0"/>
          <w:numId w:val="9"/>
        </w:numPr>
        <w:rPr>
          <w:b/>
        </w:rPr>
      </w:pPr>
      <w:r w:rsidRPr="008817A7">
        <w:t xml:space="preserve">Request a representative from Local Board to attend </w:t>
      </w:r>
      <w:r>
        <w:t xml:space="preserve">R&amp;R </w:t>
      </w:r>
      <w:r w:rsidRPr="008817A7">
        <w:t xml:space="preserve">meetings </w:t>
      </w:r>
      <w:proofErr w:type="gramStart"/>
      <w:r w:rsidRPr="008817A7">
        <w:t>and  have</w:t>
      </w:r>
      <w:proofErr w:type="gramEnd"/>
      <w:r w:rsidRPr="008817A7">
        <w:t xml:space="preserve"> local board input</w:t>
      </w:r>
      <w:r>
        <w:t xml:space="preserve"> and questions</w:t>
      </w:r>
      <w:r w:rsidRPr="008817A7">
        <w:t xml:space="preserve"> at beginning of meeting</w:t>
      </w:r>
      <w:r>
        <w:t xml:space="preserve"> for time efficiency. (Gary)</w:t>
      </w:r>
    </w:p>
    <w:p w:rsidR="00386A45" w:rsidRDefault="00386A45" w:rsidP="00386A45">
      <w:pPr>
        <w:pStyle w:val="ListParagraph"/>
        <w:numPr>
          <w:ilvl w:val="0"/>
          <w:numId w:val="9"/>
        </w:numPr>
      </w:pPr>
      <w:r w:rsidRPr="008817A7">
        <w:t>Entrance signs to village.  Placing and style direction for entrance s</w:t>
      </w:r>
      <w:r>
        <w:t>igns was part of the Isthmus Group Designs and we are unaware of any objections</w:t>
      </w:r>
      <w:r w:rsidRPr="008817A7">
        <w:t xml:space="preserve">.  </w:t>
      </w:r>
      <w:r w:rsidR="00954BF4">
        <w:t>Motion:</w:t>
      </w:r>
      <w:r w:rsidRPr="008817A7">
        <w:t xml:space="preserve">  request progression of artwork </w:t>
      </w:r>
      <w:proofErr w:type="gramStart"/>
      <w:r w:rsidRPr="008817A7">
        <w:t>and  Entrance</w:t>
      </w:r>
      <w:proofErr w:type="gramEnd"/>
      <w:r w:rsidRPr="008817A7">
        <w:t xml:space="preserve"> signs at next  local board meeting</w:t>
      </w:r>
      <w:r>
        <w:t xml:space="preserve"> as per promise of signage at last AGM </w:t>
      </w:r>
      <w:r w:rsidRPr="008817A7">
        <w:t xml:space="preserve"> (Gary and Penny)</w:t>
      </w:r>
      <w:r w:rsidR="00954BF4">
        <w:t xml:space="preserve"> Moved. </w:t>
      </w:r>
    </w:p>
    <w:p w:rsidR="00386A45" w:rsidRPr="008817A7" w:rsidRDefault="00386A45" w:rsidP="00386A45">
      <w:pPr>
        <w:pStyle w:val="ListParagraph"/>
        <w:rPr>
          <w:b/>
        </w:rPr>
      </w:pPr>
    </w:p>
    <w:p w:rsidR="00384A89" w:rsidRDefault="008817A7" w:rsidP="00384A89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8817A7">
        <w:t>Chrismas</w:t>
      </w:r>
      <w:proofErr w:type="spellEnd"/>
      <w:r w:rsidRPr="008817A7">
        <w:t xml:space="preserve"> Lights</w:t>
      </w:r>
      <w:r w:rsidRPr="008817A7">
        <w:rPr>
          <w:b/>
        </w:rPr>
        <w:t xml:space="preserve"> –</w:t>
      </w:r>
      <w:r w:rsidRPr="008817A7">
        <w:t>Could put Christmas lights on hall apex</w:t>
      </w:r>
      <w:r w:rsidRPr="008817A7">
        <w:rPr>
          <w:b/>
        </w:rPr>
        <w:t>.  (Penny)</w:t>
      </w:r>
    </w:p>
    <w:p w:rsidR="00384A89" w:rsidRPr="00384A89" w:rsidRDefault="00384A89" w:rsidP="00384A89">
      <w:pPr>
        <w:pStyle w:val="ListParagraph"/>
        <w:rPr>
          <w:b/>
        </w:rPr>
      </w:pPr>
    </w:p>
    <w:p w:rsidR="00384A89" w:rsidRPr="00581B88" w:rsidRDefault="00384A89" w:rsidP="00581B88">
      <w:pPr>
        <w:pStyle w:val="ListParagraph"/>
        <w:numPr>
          <w:ilvl w:val="0"/>
          <w:numId w:val="9"/>
        </w:numPr>
      </w:pPr>
      <w:r>
        <w:rPr>
          <w:b/>
        </w:rPr>
        <w:t>Also note</w:t>
      </w:r>
      <w:r w:rsidR="00581B88">
        <w:rPr>
          <w:b/>
        </w:rPr>
        <w:t xml:space="preserve">: </w:t>
      </w:r>
      <w:r>
        <w:rPr>
          <w:b/>
        </w:rPr>
        <w:t xml:space="preserve"> </w:t>
      </w:r>
      <w:r w:rsidRPr="00581B88">
        <w:t xml:space="preserve">the </w:t>
      </w:r>
      <w:r w:rsidR="00581B88" w:rsidRPr="00581B88">
        <w:t>AC</w:t>
      </w:r>
      <w:r w:rsidRPr="00581B88">
        <w:t xml:space="preserve">C heritage fund was undersubscribed last round.  And funding will be added to the next round.  It is for private listed heritage buildings.  </w:t>
      </w:r>
      <w:r w:rsidR="00581B88">
        <w:t xml:space="preserve">  Closing Date 28 March 2014</w:t>
      </w:r>
    </w:p>
    <w:p w:rsidR="008817A7" w:rsidRPr="00581B88" w:rsidRDefault="008817A7" w:rsidP="008817A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Committee Christmas BBQ </w:t>
      </w:r>
      <w:r w:rsidR="00581B88">
        <w:rPr>
          <w:b/>
        </w:rPr>
        <w:t>–</w:t>
      </w:r>
      <w:r>
        <w:rPr>
          <w:b/>
        </w:rPr>
        <w:t xml:space="preserve"> </w:t>
      </w:r>
      <w:r w:rsidR="00581B88" w:rsidRPr="00581B88">
        <w:t>For the committee put it in your calendar:</w:t>
      </w:r>
      <w:r w:rsidR="00581B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Friday 13 Dec. 6:30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</w:t>
      </w:r>
      <w:r w:rsidR="00581B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Bring</w:t>
      </w:r>
      <w:proofErr w:type="gramEnd"/>
      <w:r w:rsidR="00581B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plate.  It’s at Jo Halls house.  </w:t>
      </w:r>
    </w:p>
    <w:p w:rsidR="00581B88" w:rsidRPr="008817A7" w:rsidRDefault="00581B88" w:rsidP="00581B88">
      <w:pPr>
        <w:pStyle w:val="ListParagraph"/>
        <w:rPr>
          <w:b/>
        </w:rPr>
      </w:pPr>
    </w:p>
    <w:p w:rsidR="00E26F26" w:rsidRPr="003A57BB" w:rsidRDefault="005E5E78" w:rsidP="00E94645">
      <w:pPr>
        <w:rPr>
          <w:b/>
        </w:rPr>
      </w:pPr>
      <w:r>
        <w:rPr>
          <w:b/>
        </w:rPr>
        <w:t>Next Meeting: 10</w:t>
      </w:r>
      <w:r>
        <w:rPr>
          <w:b/>
          <w:vertAlign w:val="superscript"/>
        </w:rPr>
        <w:t>th</w:t>
      </w:r>
      <w:r w:rsidR="00E26F26">
        <w:rPr>
          <w:b/>
        </w:rPr>
        <w:t xml:space="preserve"> </w:t>
      </w:r>
      <w:r>
        <w:rPr>
          <w:b/>
        </w:rPr>
        <w:t>December 2</w:t>
      </w:r>
      <w:r w:rsidRPr="005E5E78">
        <w:rPr>
          <w:b/>
          <w:vertAlign w:val="superscript"/>
        </w:rPr>
        <w:t>nd</w:t>
      </w:r>
      <w:r>
        <w:rPr>
          <w:b/>
        </w:rPr>
        <w:t xml:space="preserve"> </w:t>
      </w:r>
      <w:r w:rsidR="00E26F26">
        <w:rPr>
          <w:b/>
        </w:rPr>
        <w:t xml:space="preserve">Tuesday of the week:  </w:t>
      </w:r>
      <w:proofErr w:type="gramStart"/>
      <w:r w:rsidR="00E26F26">
        <w:rPr>
          <w:b/>
        </w:rPr>
        <w:t>Tuesday</w:t>
      </w:r>
      <w:r w:rsidR="006D15A3">
        <w:rPr>
          <w:b/>
        </w:rPr>
        <w:t xml:space="preserve"> </w:t>
      </w:r>
      <w:r w:rsidR="00E26F26">
        <w:rPr>
          <w:b/>
        </w:rPr>
        <w:t>,</w:t>
      </w:r>
      <w:proofErr w:type="gramEnd"/>
      <w:r w:rsidR="00E26F26">
        <w:rPr>
          <w:b/>
        </w:rPr>
        <w:t xml:space="preserve"> 7:30</w:t>
      </w:r>
      <w:bookmarkStart w:id="0" w:name="_GoBack"/>
      <w:bookmarkEnd w:id="0"/>
    </w:p>
    <w:sectPr w:rsidR="00E26F26" w:rsidRPr="003A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85"/>
    <w:multiLevelType w:val="hybridMultilevel"/>
    <w:tmpl w:val="C44E62AE"/>
    <w:lvl w:ilvl="0" w:tplc="F4F64B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A601F"/>
    <w:multiLevelType w:val="hybridMultilevel"/>
    <w:tmpl w:val="D19007D6"/>
    <w:lvl w:ilvl="0" w:tplc="05FCCD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B3F3C"/>
    <w:multiLevelType w:val="hybridMultilevel"/>
    <w:tmpl w:val="371C79EE"/>
    <w:lvl w:ilvl="0" w:tplc="C8329FA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141058"/>
    <w:multiLevelType w:val="hybridMultilevel"/>
    <w:tmpl w:val="7AD4A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193D"/>
    <w:multiLevelType w:val="hybridMultilevel"/>
    <w:tmpl w:val="08562CFA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ADF4ADA"/>
    <w:multiLevelType w:val="hybridMultilevel"/>
    <w:tmpl w:val="18B05772"/>
    <w:lvl w:ilvl="0" w:tplc="0BA0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44585"/>
    <w:multiLevelType w:val="hybridMultilevel"/>
    <w:tmpl w:val="29305FDA"/>
    <w:lvl w:ilvl="0" w:tplc="3556A3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666751"/>
    <w:multiLevelType w:val="hybridMultilevel"/>
    <w:tmpl w:val="19D2017C"/>
    <w:lvl w:ilvl="0" w:tplc="F0E6506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B903EA"/>
    <w:multiLevelType w:val="hybridMultilevel"/>
    <w:tmpl w:val="C2281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5"/>
    <w:rsid w:val="000141B7"/>
    <w:rsid w:val="0003289B"/>
    <w:rsid w:val="000502BF"/>
    <w:rsid w:val="000524AB"/>
    <w:rsid w:val="00063EF3"/>
    <w:rsid w:val="00085603"/>
    <w:rsid w:val="000879E0"/>
    <w:rsid w:val="0009626B"/>
    <w:rsid w:val="000D7B0C"/>
    <w:rsid w:val="00111455"/>
    <w:rsid w:val="00164EC4"/>
    <w:rsid w:val="00183955"/>
    <w:rsid w:val="001B20EA"/>
    <w:rsid w:val="001D11E6"/>
    <w:rsid w:val="001D2529"/>
    <w:rsid w:val="001D5904"/>
    <w:rsid w:val="002118BD"/>
    <w:rsid w:val="00222919"/>
    <w:rsid w:val="00260734"/>
    <w:rsid w:val="00266830"/>
    <w:rsid w:val="00293136"/>
    <w:rsid w:val="002E4FA6"/>
    <w:rsid w:val="002E6192"/>
    <w:rsid w:val="00314CF9"/>
    <w:rsid w:val="00325B36"/>
    <w:rsid w:val="00384A89"/>
    <w:rsid w:val="00386A45"/>
    <w:rsid w:val="00390E63"/>
    <w:rsid w:val="003A57BB"/>
    <w:rsid w:val="003C74D0"/>
    <w:rsid w:val="003E149A"/>
    <w:rsid w:val="00401728"/>
    <w:rsid w:val="00426D58"/>
    <w:rsid w:val="00431D84"/>
    <w:rsid w:val="00483052"/>
    <w:rsid w:val="004A64BF"/>
    <w:rsid w:val="004B4FAB"/>
    <w:rsid w:val="004F3DFE"/>
    <w:rsid w:val="005141AD"/>
    <w:rsid w:val="005369CC"/>
    <w:rsid w:val="005402A2"/>
    <w:rsid w:val="00581B88"/>
    <w:rsid w:val="005A64AD"/>
    <w:rsid w:val="005C1E7F"/>
    <w:rsid w:val="005E5E78"/>
    <w:rsid w:val="005F39D8"/>
    <w:rsid w:val="00607AC1"/>
    <w:rsid w:val="00621BB3"/>
    <w:rsid w:val="00640B85"/>
    <w:rsid w:val="00642F7C"/>
    <w:rsid w:val="00656104"/>
    <w:rsid w:val="006A718A"/>
    <w:rsid w:val="006C0F2A"/>
    <w:rsid w:val="006D15A3"/>
    <w:rsid w:val="007201D5"/>
    <w:rsid w:val="007B2097"/>
    <w:rsid w:val="007C0174"/>
    <w:rsid w:val="007D0D25"/>
    <w:rsid w:val="00840622"/>
    <w:rsid w:val="00843DE9"/>
    <w:rsid w:val="00874CB2"/>
    <w:rsid w:val="008817A7"/>
    <w:rsid w:val="008941D3"/>
    <w:rsid w:val="008B6B16"/>
    <w:rsid w:val="008C3FD1"/>
    <w:rsid w:val="008F583C"/>
    <w:rsid w:val="00913EA8"/>
    <w:rsid w:val="00917B04"/>
    <w:rsid w:val="00924788"/>
    <w:rsid w:val="00954BF4"/>
    <w:rsid w:val="009A689D"/>
    <w:rsid w:val="009B20D8"/>
    <w:rsid w:val="009B48AA"/>
    <w:rsid w:val="009B63BB"/>
    <w:rsid w:val="009D0128"/>
    <w:rsid w:val="009F2AFE"/>
    <w:rsid w:val="00A306EB"/>
    <w:rsid w:val="00A8411F"/>
    <w:rsid w:val="00A942FB"/>
    <w:rsid w:val="00AC2D7E"/>
    <w:rsid w:val="00AC7808"/>
    <w:rsid w:val="00AD2E4E"/>
    <w:rsid w:val="00AE141A"/>
    <w:rsid w:val="00B22CF3"/>
    <w:rsid w:val="00B93512"/>
    <w:rsid w:val="00BA5EE9"/>
    <w:rsid w:val="00BC21E6"/>
    <w:rsid w:val="00BD1D4A"/>
    <w:rsid w:val="00BD2833"/>
    <w:rsid w:val="00BD5D83"/>
    <w:rsid w:val="00C248A1"/>
    <w:rsid w:val="00C315A9"/>
    <w:rsid w:val="00CA2912"/>
    <w:rsid w:val="00CA5933"/>
    <w:rsid w:val="00CA7780"/>
    <w:rsid w:val="00CD2E65"/>
    <w:rsid w:val="00D06E71"/>
    <w:rsid w:val="00D14154"/>
    <w:rsid w:val="00D20399"/>
    <w:rsid w:val="00D212BF"/>
    <w:rsid w:val="00D24586"/>
    <w:rsid w:val="00D36482"/>
    <w:rsid w:val="00D538B3"/>
    <w:rsid w:val="00D7192A"/>
    <w:rsid w:val="00D74504"/>
    <w:rsid w:val="00DE21F6"/>
    <w:rsid w:val="00DE578C"/>
    <w:rsid w:val="00E26F26"/>
    <w:rsid w:val="00E4490A"/>
    <w:rsid w:val="00E56C26"/>
    <w:rsid w:val="00E65899"/>
    <w:rsid w:val="00E94645"/>
    <w:rsid w:val="00E95312"/>
    <w:rsid w:val="00E9754A"/>
    <w:rsid w:val="00EA76A2"/>
    <w:rsid w:val="00ED0D76"/>
    <w:rsid w:val="00EE036D"/>
    <w:rsid w:val="00F14B57"/>
    <w:rsid w:val="00F36465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  <w:style w:type="character" w:customStyle="1" w:styleId="post-158-link">
    <w:name w:val="post-158-link"/>
    <w:basedOn w:val="DefaultParagraphFont"/>
    <w:rsid w:val="002118BD"/>
  </w:style>
  <w:style w:type="character" w:customStyle="1" w:styleId="post-159-link">
    <w:name w:val="post-159-link"/>
    <w:basedOn w:val="DefaultParagraphFont"/>
    <w:rsid w:val="002118BD"/>
  </w:style>
  <w:style w:type="character" w:customStyle="1" w:styleId="post-2-link">
    <w:name w:val="post-2-link"/>
    <w:basedOn w:val="DefaultParagraphFont"/>
    <w:rsid w:val="002118BD"/>
  </w:style>
  <w:style w:type="character" w:customStyle="1" w:styleId="post-1575-link">
    <w:name w:val="post-1575-link"/>
    <w:basedOn w:val="DefaultParagraphFont"/>
    <w:rsid w:val="002118BD"/>
  </w:style>
  <w:style w:type="character" w:customStyle="1" w:styleId="post-1523-link">
    <w:name w:val="post-1523-link"/>
    <w:basedOn w:val="DefaultParagraphFont"/>
    <w:rsid w:val="002118BD"/>
  </w:style>
  <w:style w:type="character" w:customStyle="1" w:styleId="post-1891-link">
    <w:name w:val="post-1891-link"/>
    <w:basedOn w:val="DefaultParagraphFont"/>
    <w:rsid w:val="002118BD"/>
  </w:style>
  <w:style w:type="character" w:customStyle="1" w:styleId="post-58-link">
    <w:name w:val="post-58-link"/>
    <w:basedOn w:val="DefaultParagraphFont"/>
    <w:rsid w:val="002118BD"/>
  </w:style>
  <w:style w:type="paragraph" w:styleId="BalloonText">
    <w:name w:val="Balloon Text"/>
    <w:basedOn w:val="Normal"/>
    <w:link w:val="BalloonTextChar"/>
    <w:uiPriority w:val="99"/>
    <w:semiHidden/>
    <w:unhideWhenUsed/>
    <w:rsid w:val="002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45"/>
  </w:style>
  <w:style w:type="paragraph" w:styleId="Heading1">
    <w:name w:val="heading 1"/>
    <w:basedOn w:val="Normal"/>
    <w:next w:val="Normal"/>
    <w:link w:val="Heading1Char"/>
    <w:uiPriority w:val="9"/>
    <w:qFormat/>
    <w:rsid w:val="00E56C26"/>
    <w:pPr>
      <w:pBdr>
        <w:bottom w:val="single" w:sz="4" w:space="1" w:color="C0504D" w:themeColor="accent2"/>
      </w:pBdr>
      <w:spacing w:after="80" w:line="240" w:lineRule="auto"/>
      <w:outlineLvl w:val="0"/>
    </w:pPr>
    <w:rPr>
      <w:rFonts w:ascii="Tahoma" w:eastAsia="Times New Roman" w:hAnsi="Tahoma" w:cs="Tahoma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6"/>
    <w:qFormat/>
    <w:rsid w:val="00A306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C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C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C26"/>
    <w:rPr>
      <w:rFonts w:ascii="Tahoma" w:eastAsia="Times New Roman" w:hAnsi="Tahoma" w:cs="Tahoma"/>
      <w:b/>
      <w:sz w:val="24"/>
      <w:szCs w:val="24"/>
      <w:lang w:eastAsia="ja-JP"/>
    </w:rPr>
  </w:style>
  <w:style w:type="character" w:customStyle="1" w:styleId="post-158-link">
    <w:name w:val="post-158-link"/>
    <w:basedOn w:val="DefaultParagraphFont"/>
    <w:rsid w:val="002118BD"/>
  </w:style>
  <w:style w:type="character" w:customStyle="1" w:styleId="post-159-link">
    <w:name w:val="post-159-link"/>
    <w:basedOn w:val="DefaultParagraphFont"/>
    <w:rsid w:val="002118BD"/>
  </w:style>
  <w:style w:type="character" w:customStyle="1" w:styleId="post-2-link">
    <w:name w:val="post-2-link"/>
    <w:basedOn w:val="DefaultParagraphFont"/>
    <w:rsid w:val="002118BD"/>
  </w:style>
  <w:style w:type="character" w:customStyle="1" w:styleId="post-1575-link">
    <w:name w:val="post-1575-link"/>
    <w:basedOn w:val="DefaultParagraphFont"/>
    <w:rsid w:val="002118BD"/>
  </w:style>
  <w:style w:type="character" w:customStyle="1" w:styleId="post-1523-link">
    <w:name w:val="post-1523-link"/>
    <w:basedOn w:val="DefaultParagraphFont"/>
    <w:rsid w:val="002118BD"/>
  </w:style>
  <w:style w:type="character" w:customStyle="1" w:styleId="post-1891-link">
    <w:name w:val="post-1891-link"/>
    <w:basedOn w:val="DefaultParagraphFont"/>
    <w:rsid w:val="002118BD"/>
  </w:style>
  <w:style w:type="character" w:customStyle="1" w:styleId="post-58-link">
    <w:name w:val="post-58-link"/>
    <w:basedOn w:val="DefaultParagraphFont"/>
    <w:rsid w:val="002118BD"/>
  </w:style>
  <w:style w:type="paragraph" w:styleId="BalloonText">
    <w:name w:val="Balloon Text"/>
    <w:basedOn w:val="Normal"/>
    <w:link w:val="BalloonTextChar"/>
    <w:uiPriority w:val="99"/>
    <w:semiHidden/>
    <w:unhideWhenUsed/>
    <w:rsid w:val="002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tia.org.nz/the-appl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5A7-2096-4711-8647-3FDC4B9C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30</cp:revision>
  <dcterms:created xsi:type="dcterms:W3CDTF">2013-11-12T06:33:00Z</dcterms:created>
  <dcterms:modified xsi:type="dcterms:W3CDTF">2013-12-12T08:32:00Z</dcterms:modified>
</cp:coreProperties>
</file>